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3B" w:rsidRPr="00F215E9" w:rsidRDefault="00C8303B" w:rsidP="00F215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5E9">
        <w:rPr>
          <w:rFonts w:ascii="Times New Roman" w:hAnsi="Times New Roman" w:cs="Times New Roman"/>
          <w:b/>
          <w:bCs/>
          <w:sz w:val="28"/>
          <w:szCs w:val="28"/>
        </w:rPr>
        <w:t>ОТКАЗ РОДИТЕЛЕЙ</w:t>
      </w:r>
    </w:p>
    <w:p w:rsidR="00C8303B" w:rsidRDefault="00C8303B" w:rsidP="00F215E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5E9">
        <w:rPr>
          <w:rFonts w:ascii="Times New Roman" w:hAnsi="Times New Roman" w:cs="Times New Roman"/>
          <w:b/>
          <w:bCs/>
          <w:sz w:val="28"/>
          <w:szCs w:val="28"/>
        </w:rPr>
        <w:t>При отказе родителей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конных представителей) ребенка  от внутрикожных проб (Манту, 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 xml:space="preserve">АТР), возможно назначение альтернативных методов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обследования с целью исключения 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>туберкулеза у ребенка.</w:t>
      </w:r>
    </w:p>
    <w:p w:rsidR="00C8303B" w:rsidRDefault="00C8303B" w:rsidP="00462C73">
      <w:pPr>
        <w:rPr>
          <w:rFonts w:ascii="Times New Roman" w:hAnsi="Times New Roman" w:cs="Times New Roman"/>
          <w:sz w:val="28"/>
          <w:szCs w:val="28"/>
        </w:rPr>
      </w:pPr>
      <w:r w:rsidRPr="006648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15E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 альтернативным методам обследования на туберкулезную инфекцию относятся: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диагностические тесты </w:t>
      </w:r>
      <w:r w:rsidRPr="00664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invitro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>, основанные на высвобождении Т-лимфоцитами ИФН-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sym w:font="Symbol" w:char="F067"/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гамма- 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>интерферон). В настоящее время существует два коммерческих 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агностических теста, основанных 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данной технологии. 1) </w:t>
      </w:r>
      <w:r w:rsidRPr="00664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QuantiFERON®-TB Gold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использует твердофазный 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>иммуносорбентный анализ для измерения антиген-специфичной продукции ИФН-γ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br/>
        <w:t>циркулирующими Т-клетками в цельной крови (под влиянием антигенов ESAT</w:t>
      </w:r>
      <w:r>
        <w:rPr>
          <w:rFonts w:ascii="Times New Roman" w:hAnsi="Times New Roman" w:cs="Times New Roman"/>
          <w:color w:val="000000"/>
          <w:sz w:val="28"/>
          <w:szCs w:val="28"/>
        </w:rPr>
        <w:t>-6, CFP-10 и TB7.7).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2) </w:t>
      </w:r>
      <w:r w:rsidRPr="00664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T-SPOT.TB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 xml:space="preserve"> (зарегистрирован в России), с помо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щью техники Elispot, определяет 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>количество мононуклеарных клеток периферическ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ой крови, продуцирующих ИФН-γ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C7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 обоих случаях для проведения исследования осуществляется забор крови из вены.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br/>
        <w:t>• Диагностический тест T-SPOT.TB является непрямым методом исследованияинфекции, вызванной M.tuberculesis (включая заболевание), его использование рекомендуется вкачестве дополнения к стандартным диагностическим исследованиям.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br/>
        <w:t>• Тест T-SPOT.TB используется при проведении скрининга среди пациентов,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br/>
        <w:t>относящихся к группам риска по развитию туберкулеза (например ВИЧ –инфицированных).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br/>
        <w:t>• Кроме того, T-SPOT.TB тест может использоваться в качестве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br/>
        <w:t>дополнительного диагностического метода при обследовании пациентов с подозрением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туберкулез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>, приотрицательных результатах других диагностических тестов (при аутоиммунных заболеванияхили иммуносупрессивной терапии).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Тест указан во всех рекомендательных документах Американской торакальнойассоциации (ATS), Центра по контролю за заболеваниями (CDC) и т.д. </w:t>
      </w:r>
      <w:hyperlink r:id="rId4" w:history="1">
        <w:r w:rsidRPr="002232C8">
          <w:rPr>
            <w:rStyle w:val="Hyperlink"/>
            <w:rFonts w:ascii="Times New Roman" w:hAnsi="Times New Roman" w:cs="Times New Roman"/>
            <w:sz w:val="28"/>
            <w:szCs w:val="28"/>
          </w:rPr>
          <w:t>http://www.thoracic.org/</w:t>
        </w:r>
      </w:hyperlink>
      <w:r w:rsidRPr="00664818">
        <w:rPr>
          <w:rFonts w:ascii="Times New Roman" w:hAnsi="Times New Roman" w:cs="Times New Roman"/>
          <w:color w:val="0000FF"/>
          <w:sz w:val="28"/>
          <w:szCs w:val="28"/>
        </w:rPr>
        <w:t>http://www.cdc.gov/nchstb/tb</w:t>
      </w:r>
      <w:r w:rsidRPr="00664818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664818">
        <w:rPr>
          <w:rFonts w:ascii="Times New Roman" w:hAnsi="Times New Roman" w:cs="Times New Roman"/>
          <w:color w:val="000000"/>
          <w:sz w:val="28"/>
          <w:szCs w:val="28"/>
          <w:u w:val="single"/>
        </w:rPr>
        <w:t>Положительные результаты тестов</w:t>
      </w:r>
      <w:r w:rsidRPr="00664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invitro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>указывают на 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тивность туберкулезной инфекции 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>(как и АТР) и предполагают назначение КТ органов грудной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летки для исключения локального 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>туберкулеза.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Д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 xml:space="preserve">иагностические тесты </w:t>
      </w:r>
      <w:r w:rsidRPr="00664818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invitro</w:t>
      </w:r>
      <w:r w:rsidRPr="00664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T-SPOT.TB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664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QuantiFERON®-TB Gold</w:t>
      </w:r>
      <w:r>
        <w:rPr>
          <w:rFonts w:ascii="Times New Roman" w:hAnsi="Times New Roman" w:cs="Times New Roman"/>
          <w:color w:val="000000"/>
          <w:sz w:val="28"/>
          <w:szCs w:val="28"/>
        </w:rPr>
        <w:t>являются коммерческими тестами.</w:t>
      </w:r>
    </w:p>
    <w:p w:rsidR="00C8303B" w:rsidRDefault="00C8303B" w:rsidP="00664818">
      <w:pPr>
        <w:jc w:val="both"/>
        <w:rPr>
          <w:rFonts w:ascii="Times New Roman" w:hAnsi="Times New Roman" w:cs="Times New Roman"/>
          <w:sz w:val="36"/>
          <w:szCs w:val="36"/>
        </w:rPr>
      </w:pPr>
      <w:r w:rsidRPr="0066481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 отка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 w:rsidRPr="0066481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 от любых иммунологических тестов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 письменном согласии родителей (иного законного представителя) для исключения туберкулеза органов дыхания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возможно проведение 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>рентгенологического исследования – обзорной рентгенограммы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рганов грудной клетки (согласно 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>Методическим рекомендациям по совершенствованию диагностик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и лечения туберкулеза органов 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>дыхания, утвержденным Приказом Министерства Здравоохранения РФ от 29 декаб</w:t>
      </w:r>
      <w:r>
        <w:rPr>
          <w:rFonts w:ascii="Times New Roman" w:hAnsi="Times New Roman" w:cs="Times New Roman"/>
          <w:color w:val="000000"/>
          <w:sz w:val="28"/>
          <w:szCs w:val="28"/>
        </w:rPr>
        <w:t>ря 2014 г. № 951).</w:t>
      </w:r>
    </w:p>
    <w:p w:rsidR="00C8303B" w:rsidRDefault="00C8303B" w:rsidP="00EA0D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D3B">
        <w:rPr>
          <w:rFonts w:ascii="Times New Roman" w:hAnsi="Times New Roman" w:cs="Times New Roman"/>
          <w:b/>
          <w:bCs/>
          <w:sz w:val="28"/>
          <w:szCs w:val="28"/>
        </w:rPr>
        <w:t>Преимущества и недостатки иммунологических тестов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C8303B" w:rsidRPr="00105619">
        <w:tc>
          <w:tcPr>
            <w:tcW w:w="2392" w:type="dxa"/>
          </w:tcPr>
          <w:p w:rsidR="00C8303B" w:rsidRPr="00105619" w:rsidRDefault="00C8303B" w:rsidP="00105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2393" w:type="dxa"/>
          </w:tcPr>
          <w:p w:rsidR="00C8303B" w:rsidRPr="00105619" w:rsidRDefault="00C8303B" w:rsidP="00105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АТР</w:t>
            </w:r>
          </w:p>
          <w:p w:rsidR="00C8303B" w:rsidRPr="00105619" w:rsidRDefault="00C8303B" w:rsidP="00105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(Диаскинтест)</w:t>
            </w:r>
          </w:p>
        </w:tc>
        <w:tc>
          <w:tcPr>
            <w:tcW w:w="2393" w:type="dxa"/>
          </w:tcPr>
          <w:p w:rsidR="00C8303B" w:rsidRPr="00105619" w:rsidRDefault="00C8303B" w:rsidP="00105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QuantiFERON®-TB Gold</w:t>
            </w:r>
          </w:p>
        </w:tc>
        <w:tc>
          <w:tcPr>
            <w:tcW w:w="2393" w:type="dxa"/>
          </w:tcPr>
          <w:p w:rsidR="00C8303B" w:rsidRPr="00105619" w:rsidRDefault="00C8303B" w:rsidP="00105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T-SPOT.TB</w:t>
            </w:r>
          </w:p>
        </w:tc>
      </w:tr>
      <w:tr w:rsidR="00C8303B" w:rsidRPr="00105619">
        <w:tc>
          <w:tcPr>
            <w:tcW w:w="2392" w:type="dxa"/>
          </w:tcPr>
          <w:p w:rsidR="00C8303B" w:rsidRPr="00105619" w:rsidRDefault="00C8303B" w:rsidP="00105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проведения теста</w:t>
            </w:r>
          </w:p>
        </w:tc>
        <w:tc>
          <w:tcPr>
            <w:tcW w:w="2393" w:type="dxa"/>
          </w:tcPr>
          <w:p w:rsidR="00C8303B" w:rsidRPr="00105619" w:rsidRDefault="00C8303B" w:rsidP="0010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56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vivo</w:t>
            </w:r>
          </w:p>
        </w:tc>
        <w:tc>
          <w:tcPr>
            <w:tcW w:w="2393" w:type="dxa"/>
          </w:tcPr>
          <w:p w:rsidR="00C8303B" w:rsidRPr="00105619" w:rsidRDefault="00C8303B" w:rsidP="0010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56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vitro</w:t>
            </w:r>
          </w:p>
        </w:tc>
        <w:tc>
          <w:tcPr>
            <w:tcW w:w="2393" w:type="dxa"/>
          </w:tcPr>
          <w:p w:rsidR="00C8303B" w:rsidRPr="00105619" w:rsidRDefault="00C8303B" w:rsidP="0010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6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vitro</w:t>
            </w:r>
          </w:p>
        </w:tc>
      </w:tr>
      <w:tr w:rsidR="00C8303B" w:rsidRPr="00105619">
        <w:tc>
          <w:tcPr>
            <w:tcW w:w="2392" w:type="dxa"/>
          </w:tcPr>
          <w:p w:rsidR="00C8303B" w:rsidRPr="00105619" w:rsidRDefault="00C8303B" w:rsidP="00105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проведения</w:t>
            </w:r>
          </w:p>
        </w:tc>
        <w:tc>
          <w:tcPr>
            <w:tcW w:w="2393" w:type="dxa"/>
          </w:tcPr>
          <w:p w:rsidR="00C8303B" w:rsidRPr="00105619" w:rsidRDefault="00C8303B" w:rsidP="0010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619">
              <w:rPr>
                <w:rFonts w:ascii="Times New Roman" w:hAnsi="Times New Roman" w:cs="Times New Roman"/>
                <w:sz w:val="28"/>
                <w:szCs w:val="28"/>
              </w:rPr>
              <w:t>Шприц и персонал</w:t>
            </w:r>
          </w:p>
        </w:tc>
        <w:tc>
          <w:tcPr>
            <w:tcW w:w="2393" w:type="dxa"/>
          </w:tcPr>
          <w:p w:rsidR="00C8303B" w:rsidRPr="00105619" w:rsidRDefault="00C8303B" w:rsidP="0010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619">
              <w:rPr>
                <w:rFonts w:ascii="Times New Roman" w:hAnsi="Times New Roman" w:cs="Times New Roman"/>
                <w:sz w:val="28"/>
                <w:szCs w:val="28"/>
              </w:rPr>
              <w:t>Специальная лаборатория</w:t>
            </w:r>
          </w:p>
        </w:tc>
        <w:tc>
          <w:tcPr>
            <w:tcW w:w="2393" w:type="dxa"/>
          </w:tcPr>
          <w:p w:rsidR="00C8303B" w:rsidRPr="00105619" w:rsidRDefault="00C8303B" w:rsidP="0010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619">
              <w:rPr>
                <w:rFonts w:ascii="Times New Roman" w:hAnsi="Times New Roman" w:cs="Times New Roman"/>
                <w:sz w:val="28"/>
                <w:szCs w:val="28"/>
              </w:rPr>
              <w:t>Специальная лаборатория</w:t>
            </w:r>
          </w:p>
        </w:tc>
      </w:tr>
      <w:tr w:rsidR="00C8303B" w:rsidRPr="00105619">
        <w:tc>
          <w:tcPr>
            <w:tcW w:w="2392" w:type="dxa"/>
          </w:tcPr>
          <w:p w:rsidR="00C8303B" w:rsidRPr="00105619" w:rsidRDefault="00C8303B" w:rsidP="00105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оценки теста</w:t>
            </w:r>
          </w:p>
        </w:tc>
        <w:tc>
          <w:tcPr>
            <w:tcW w:w="2393" w:type="dxa"/>
          </w:tcPr>
          <w:p w:rsidR="00C8303B" w:rsidRPr="00105619" w:rsidRDefault="00C8303B" w:rsidP="0010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619"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2393" w:type="dxa"/>
          </w:tcPr>
          <w:p w:rsidR="00C8303B" w:rsidRPr="00105619" w:rsidRDefault="00C8303B" w:rsidP="0010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619">
              <w:rPr>
                <w:rFonts w:ascii="Times New Roman" w:hAnsi="Times New Roman" w:cs="Times New Roman"/>
                <w:sz w:val="28"/>
                <w:szCs w:val="28"/>
              </w:rPr>
              <w:t>48 часов</w:t>
            </w:r>
          </w:p>
        </w:tc>
        <w:tc>
          <w:tcPr>
            <w:tcW w:w="2393" w:type="dxa"/>
          </w:tcPr>
          <w:p w:rsidR="00C8303B" w:rsidRPr="00105619" w:rsidRDefault="00C8303B" w:rsidP="0010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619"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</w:tr>
      <w:tr w:rsidR="00C8303B" w:rsidRPr="00105619">
        <w:tc>
          <w:tcPr>
            <w:tcW w:w="2392" w:type="dxa"/>
          </w:tcPr>
          <w:p w:rsidR="00C8303B" w:rsidRPr="00105619" w:rsidRDefault="00C8303B" w:rsidP="00105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Противопоказания</w:t>
            </w:r>
          </w:p>
        </w:tc>
        <w:tc>
          <w:tcPr>
            <w:tcW w:w="2393" w:type="dxa"/>
          </w:tcPr>
          <w:p w:rsidR="00C8303B" w:rsidRPr="00105619" w:rsidRDefault="00C8303B" w:rsidP="0010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619">
              <w:rPr>
                <w:rFonts w:ascii="Times New Roman" w:hAnsi="Times New Roman" w:cs="Times New Roman"/>
                <w:sz w:val="28"/>
                <w:szCs w:val="28"/>
              </w:rPr>
              <w:t>возможны</w:t>
            </w:r>
          </w:p>
        </w:tc>
        <w:tc>
          <w:tcPr>
            <w:tcW w:w="2393" w:type="dxa"/>
          </w:tcPr>
          <w:p w:rsidR="00C8303B" w:rsidRPr="00105619" w:rsidRDefault="00C8303B" w:rsidP="0010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61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93" w:type="dxa"/>
          </w:tcPr>
          <w:p w:rsidR="00C8303B" w:rsidRPr="00105619" w:rsidRDefault="00C8303B" w:rsidP="0010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61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8303B" w:rsidRPr="00105619">
        <w:tc>
          <w:tcPr>
            <w:tcW w:w="2392" w:type="dxa"/>
          </w:tcPr>
          <w:p w:rsidR="00C8303B" w:rsidRPr="00105619" w:rsidRDefault="00C8303B" w:rsidP="00105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</w:t>
            </w:r>
          </w:p>
          <w:p w:rsidR="00C8303B" w:rsidRPr="00105619" w:rsidRDefault="00C8303B" w:rsidP="00105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(рубли)</w:t>
            </w:r>
          </w:p>
        </w:tc>
        <w:tc>
          <w:tcPr>
            <w:tcW w:w="2393" w:type="dxa"/>
          </w:tcPr>
          <w:p w:rsidR="00C8303B" w:rsidRPr="00105619" w:rsidRDefault="00C8303B" w:rsidP="0010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619">
              <w:rPr>
                <w:rFonts w:ascii="Times New Roman" w:hAnsi="Times New Roman" w:cs="Times New Roman"/>
                <w:sz w:val="28"/>
                <w:szCs w:val="28"/>
              </w:rPr>
              <w:t xml:space="preserve">Низкая </w:t>
            </w:r>
          </w:p>
          <w:p w:rsidR="00C8303B" w:rsidRPr="00105619" w:rsidRDefault="00C8303B" w:rsidP="0010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619">
              <w:rPr>
                <w:rFonts w:ascii="Times New Roman" w:hAnsi="Times New Roman" w:cs="Times New Roman"/>
                <w:sz w:val="28"/>
                <w:szCs w:val="28"/>
              </w:rPr>
              <w:t>менее 700 рублей</w:t>
            </w:r>
          </w:p>
        </w:tc>
        <w:tc>
          <w:tcPr>
            <w:tcW w:w="2393" w:type="dxa"/>
          </w:tcPr>
          <w:p w:rsidR="00C8303B" w:rsidRPr="00105619" w:rsidRDefault="00C8303B" w:rsidP="0010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619">
              <w:rPr>
                <w:rFonts w:ascii="Times New Roman" w:hAnsi="Times New Roman" w:cs="Times New Roman"/>
                <w:sz w:val="28"/>
                <w:szCs w:val="28"/>
              </w:rPr>
              <w:t>Не применяется в РФ</w:t>
            </w:r>
          </w:p>
        </w:tc>
        <w:tc>
          <w:tcPr>
            <w:tcW w:w="2393" w:type="dxa"/>
          </w:tcPr>
          <w:p w:rsidR="00C8303B" w:rsidRPr="00105619" w:rsidRDefault="00C8303B" w:rsidP="0010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619">
              <w:rPr>
                <w:rFonts w:ascii="Times New Roman" w:hAnsi="Times New Roman" w:cs="Times New Roman"/>
                <w:sz w:val="28"/>
                <w:szCs w:val="28"/>
              </w:rPr>
              <w:t xml:space="preserve">Высокая </w:t>
            </w:r>
          </w:p>
          <w:p w:rsidR="00C8303B" w:rsidRPr="00105619" w:rsidRDefault="00C8303B" w:rsidP="0010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619">
              <w:rPr>
                <w:rFonts w:ascii="Times New Roman" w:hAnsi="Times New Roman" w:cs="Times New Roman"/>
                <w:sz w:val="28"/>
                <w:szCs w:val="28"/>
              </w:rPr>
              <w:t>от 5000 рублей</w:t>
            </w:r>
          </w:p>
        </w:tc>
      </w:tr>
    </w:tbl>
    <w:p w:rsidR="00C8303B" w:rsidRDefault="00C8303B" w:rsidP="00EA0D3B">
      <w:pPr>
        <w:rPr>
          <w:rFonts w:ascii="Times New Roman" w:hAnsi="Times New Roman" w:cs="Times New Roman"/>
          <w:sz w:val="28"/>
          <w:szCs w:val="28"/>
        </w:rPr>
      </w:pPr>
    </w:p>
    <w:p w:rsidR="00C8303B" w:rsidRPr="00AF645F" w:rsidRDefault="00C8303B" w:rsidP="00AF64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303B" w:rsidRPr="00AF645F" w:rsidSect="00B4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E17"/>
    <w:rsid w:val="00035265"/>
    <w:rsid w:val="00063E6C"/>
    <w:rsid w:val="00101514"/>
    <w:rsid w:val="00105619"/>
    <w:rsid w:val="002232C8"/>
    <w:rsid w:val="00324783"/>
    <w:rsid w:val="00443FAA"/>
    <w:rsid w:val="00462C73"/>
    <w:rsid w:val="00664818"/>
    <w:rsid w:val="007E55F9"/>
    <w:rsid w:val="008D6E17"/>
    <w:rsid w:val="00AF2A30"/>
    <w:rsid w:val="00AF645F"/>
    <w:rsid w:val="00B468E4"/>
    <w:rsid w:val="00BA6DC4"/>
    <w:rsid w:val="00C8303B"/>
    <w:rsid w:val="00EA0D3B"/>
    <w:rsid w:val="00F2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E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64818"/>
    <w:rPr>
      <w:color w:val="0000FF"/>
      <w:u w:val="single"/>
    </w:rPr>
  </w:style>
  <w:style w:type="table" w:styleId="TableGrid">
    <w:name w:val="Table Grid"/>
    <w:basedOn w:val="TableNormal"/>
    <w:uiPriority w:val="99"/>
    <w:rsid w:val="00EA0D3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F6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6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oraci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445</Words>
  <Characters>2541</Characters>
  <Application>Microsoft Office Outlook</Application>
  <DocSecurity>0</DocSecurity>
  <Lines>0</Lines>
  <Paragraphs>0</Paragraphs>
  <ScaleCrop>false</ScaleCrop>
  <Company>ГБУЗ АО ОКПТД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ОТКАЗ РОДИТЕЛЕЙ</dc:title>
  <dc:subject/>
  <dc:creator>user</dc:creator>
  <cp:keywords/>
  <dc:description/>
  <cp:lastModifiedBy>оргметод</cp:lastModifiedBy>
  <cp:revision>2</cp:revision>
  <cp:lastPrinted>2017-11-01T10:46:00Z</cp:lastPrinted>
  <dcterms:created xsi:type="dcterms:W3CDTF">2017-11-02T06:52:00Z</dcterms:created>
  <dcterms:modified xsi:type="dcterms:W3CDTF">2017-11-02T06:52:00Z</dcterms:modified>
</cp:coreProperties>
</file>